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7F" w:rsidRDefault="0028187F" w:rsidP="0028187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ПЕРЕЧЕНЬ ДОКУМЕНТОВ В ОТНОШЕНИИ ЮРИДИЧЕСКОГО ЛИЦА: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Устава;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свидетельства о государственной регистрации (ОГРН);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приказа о назначении генерального директора;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свидетельства о постановке на налоговый учет (ИНН);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Справка налогового органа об отсутств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ии у 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рганизации просроченной задолженности по обязательствам и платежам в бюджеты всех уровней и внебюджетные фонды, полученной не ранее 60 (шестидесяти) дней до подачи заявки;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Копии лицензий (разрешений), в случае если такие лицензии (разрешения) необходимы для осуществления деятельности на территории РФ при сдаче в аренду помещения;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Выписка/копия выписки ЕГРЮЛ;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Реквизиты компании, контактные телефоны, факс, электронный адрес (в формате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Оригинал доверенности, в случае, если договор подписывает не генеральный директор;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Информационное письмо о наличии (отсутствии) финансовых претензий со стороны третьих лиц и сведения о судебных разбирательствах, в которых принимала участие компания за последние 3 года, информация о ранее заключенных договорах аренды (в случае если это не является коммерческой тайной);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28187F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Платежное поручение с отметкой банка, подтверждающее факт перевода денежных средств в обеспечение заявки.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28187F">
        <w:rPr>
          <w:rFonts w:ascii="Times New Roman" w:hAnsi="Times New Roman" w:cs="Times New Roman"/>
          <w:sz w:val="28"/>
          <w:szCs w:val="28"/>
        </w:rPr>
        <w:t xml:space="preserve">Договор обеспечения предложения, подписанный со стороны Участника; </w:t>
      </w:r>
    </w:p>
    <w:p w:rsidR="0028187F" w:rsidRP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28187F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Иные документы, </w:t>
      </w:r>
      <w:proofErr w:type="gramStart"/>
      <w:r w:rsidRPr="0028187F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которые</w:t>
      </w:r>
      <w:proofErr w:type="gramEnd"/>
      <w:r w:rsidRPr="0028187F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по мнению Участника запроса предложений,  подтверждают его квалификацию и репутацию.</w:t>
      </w:r>
    </w:p>
    <w:p w:rsidR="0028187F" w:rsidRDefault="0028187F" w:rsidP="0028187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87F" w:rsidRDefault="0028187F" w:rsidP="0028187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ПЕРЕЧЕНЬ ДОКУМЕНТОВ В ОТНОШЕНИИ ИНДИВИДУАЛЬНОГО ПРЕДПРИНИМАТЕЛЯ: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свидетельства о государственной регистрации физического лица в качестве индивидуального предпринимателя;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свидетельства о постановке на учет в налоговом органе;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справки об открытии банковского счета (если есть банковский счет);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паспорта индивидуального предпринимателя (страницы с фото, образцом подписи и регистрацией по месту жительства);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Копии лицензий (разрешений), в случае если такие лицензии (разрешения) необходимы для осуществления деятельности на территории РФ при сдаче в аренду помещения;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Оригинал доверенности, в случае, если договор подписывает не индивидуальный предприниматель;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Выписка из ЕГРИП;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Реквизиты ИП, контактные телефоны, факс, электронный адрес (в формате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Информационное письмо о наличии (отсутствии) финансовых претензий со стороны третьих лиц и сведения о судебных разбирательствах, в которых принимала участие компания за последние 3 года, информация о ранее заключенных договорах аренды (в случае если это не является коммерческой тайной).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28187F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Платежное поручение с отметкой банка, подтверждающее факт перевода денежных средств в обеспечение заявки.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28187F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Договор обеспечения предложения, подписанный  со стороны Участника.</w:t>
      </w:r>
    </w:p>
    <w:p w:rsidR="0028187F" w:rsidRP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28187F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Иные документы, </w:t>
      </w:r>
      <w:proofErr w:type="gramStart"/>
      <w:r w:rsidRPr="0028187F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которые</w:t>
      </w:r>
      <w:proofErr w:type="gramEnd"/>
      <w:r w:rsidRPr="0028187F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по мнению Участника запроса предложений, подтверждают его квалификацию и репутацию.</w:t>
      </w:r>
    </w:p>
    <w:p w:rsidR="00EF1728" w:rsidRDefault="00EF1728">
      <w:bookmarkStart w:id="0" w:name="_GoBack"/>
      <w:bookmarkEnd w:id="0"/>
    </w:p>
    <w:sectPr w:rsidR="00EF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9C8"/>
    <w:multiLevelType w:val="hybridMultilevel"/>
    <w:tmpl w:val="FC52875C"/>
    <w:lvl w:ilvl="0" w:tplc="BCD26C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1718A2"/>
    <w:multiLevelType w:val="hybridMultilevel"/>
    <w:tmpl w:val="FA16E4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7F"/>
    <w:rsid w:val="0028187F"/>
    <w:rsid w:val="00E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Ерышева</dc:creator>
  <cp:lastModifiedBy>Татьяна Александровна Ерышева</cp:lastModifiedBy>
  <cp:revision>1</cp:revision>
  <dcterms:created xsi:type="dcterms:W3CDTF">2023-05-22T23:44:00Z</dcterms:created>
  <dcterms:modified xsi:type="dcterms:W3CDTF">2023-05-22T23:45:00Z</dcterms:modified>
</cp:coreProperties>
</file>