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90" w:rsidRDefault="00615190">
      <w:pPr>
        <w:pStyle w:val="FORMATTEXT"/>
        <w:ind w:firstLine="568"/>
        <w:jc w:val="right"/>
        <w:rPr>
          <w:b/>
          <w:bCs/>
        </w:rPr>
      </w:pPr>
      <w:bookmarkStart w:id="0" w:name="_GoBack"/>
      <w:bookmarkEnd w:id="0"/>
      <w:r>
        <w:t>Форма 9г-1</w:t>
      </w:r>
    </w:p>
    <w:p w:rsidR="00AC51FD" w:rsidRDefault="00AC51FD">
      <w:pPr>
        <w:jc w:val="center"/>
        <w:rPr>
          <w:b/>
          <w:bCs/>
        </w:rPr>
      </w:pPr>
    </w:p>
    <w:p w:rsidR="00615190" w:rsidRDefault="00615190">
      <w:pPr>
        <w:jc w:val="center"/>
      </w:pPr>
      <w:r>
        <w:rPr>
          <w:b/>
          <w:bCs/>
        </w:rPr>
        <w:t>Информация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:rsidR="00615190" w:rsidRDefault="00615190">
      <w:pPr>
        <w:jc w:val="center"/>
      </w:pPr>
    </w:p>
    <w:p w:rsidR="00615190" w:rsidRDefault="009D027D">
      <w:r>
        <w:rPr>
          <w:u w:val="single"/>
        </w:rPr>
        <w:t xml:space="preserve">Предоставляемые: </w:t>
      </w:r>
      <w:r w:rsidR="00615190">
        <w:rPr>
          <w:u w:val="single"/>
        </w:rPr>
        <w:t>АО «Международный аэропорт Владивосток»</w:t>
      </w:r>
    </w:p>
    <w:p w:rsidR="00615190" w:rsidRDefault="00615190">
      <w:pPr>
        <w:rPr>
          <w:u w:val="single"/>
        </w:rPr>
      </w:pPr>
      <w:r>
        <w:t>(наименование субъекта естественных монополий)</w:t>
      </w:r>
    </w:p>
    <w:p w:rsidR="00615190" w:rsidRDefault="00AE08B4">
      <w:r>
        <w:rPr>
          <w:u w:val="single"/>
        </w:rPr>
        <w:t>на территор</w:t>
      </w:r>
      <w:proofErr w:type="gramStart"/>
      <w:r>
        <w:rPr>
          <w:u w:val="single"/>
        </w:rPr>
        <w:t>ии Аэ</w:t>
      </w:r>
      <w:proofErr w:type="gramEnd"/>
      <w:r>
        <w:rPr>
          <w:u w:val="single"/>
        </w:rPr>
        <w:t xml:space="preserve">ропорта </w:t>
      </w:r>
      <w:r w:rsidR="00615190">
        <w:rPr>
          <w:u w:val="single"/>
        </w:rPr>
        <w:t>Владивосток</w:t>
      </w:r>
    </w:p>
    <w:p w:rsidR="00615190" w:rsidRDefault="00615190">
      <w:pPr>
        <w:rPr>
          <w:u w:val="single"/>
        </w:rPr>
      </w:pPr>
      <w:r>
        <w:t>(наименование аэропорта)</w:t>
      </w:r>
    </w:p>
    <w:p w:rsidR="00615190" w:rsidRDefault="00615190">
      <w:pPr>
        <w:rPr>
          <w:u w:val="single"/>
        </w:rPr>
      </w:pPr>
      <w:r>
        <w:rPr>
          <w:u w:val="single"/>
        </w:rPr>
        <w:t xml:space="preserve">за период: </w:t>
      </w:r>
      <w:r w:rsidR="00C33028">
        <w:rPr>
          <w:u w:val="single"/>
          <w:lang w:eastAsia="ru-RU"/>
        </w:rPr>
        <w:t xml:space="preserve">зимний </w:t>
      </w:r>
      <w:r w:rsidR="00DD1D20">
        <w:rPr>
          <w:u w:val="single"/>
          <w:lang w:eastAsia="ru-RU"/>
        </w:rPr>
        <w:t xml:space="preserve">период </w:t>
      </w:r>
      <w:r w:rsidR="00A23F7D">
        <w:rPr>
          <w:u w:val="single"/>
          <w:lang w:eastAsia="ru-RU"/>
        </w:rPr>
        <w:t>20</w:t>
      </w:r>
      <w:r w:rsidR="003F05FA">
        <w:rPr>
          <w:u w:val="single"/>
          <w:lang w:eastAsia="ru-RU"/>
        </w:rPr>
        <w:t>20</w:t>
      </w:r>
      <w:r w:rsidR="00DD1D20">
        <w:rPr>
          <w:u w:val="single"/>
          <w:lang w:eastAsia="ru-RU"/>
        </w:rPr>
        <w:t xml:space="preserve"> </w:t>
      </w:r>
      <w:r w:rsidR="00C33028">
        <w:rPr>
          <w:u w:val="single"/>
          <w:lang w:eastAsia="ru-RU"/>
        </w:rPr>
        <w:t xml:space="preserve">– 2021 </w:t>
      </w:r>
      <w:r w:rsidR="00DD1D20">
        <w:rPr>
          <w:u w:val="single"/>
          <w:lang w:eastAsia="ru-RU"/>
        </w:rPr>
        <w:t>год</w:t>
      </w:r>
      <w:r w:rsidR="00C33028">
        <w:rPr>
          <w:u w:val="single"/>
          <w:lang w:eastAsia="ru-RU"/>
        </w:rPr>
        <w:t>ов</w:t>
      </w:r>
    </w:p>
    <w:p w:rsidR="00615190" w:rsidRDefault="00615190">
      <w:pPr>
        <w:rPr>
          <w:u w:val="single"/>
        </w:rPr>
      </w:pPr>
      <w:r>
        <w:rPr>
          <w:u w:val="single"/>
        </w:rPr>
        <w:t>сведения о юридическом лиц</w:t>
      </w:r>
      <w:r w:rsidR="00AE08B4">
        <w:rPr>
          <w:u w:val="single"/>
        </w:rPr>
        <w:t xml:space="preserve">е: </w:t>
      </w:r>
      <w:r>
        <w:rPr>
          <w:u w:val="single"/>
        </w:rPr>
        <w:t>АО «Международный аэропорт Владивосток»</w:t>
      </w:r>
    </w:p>
    <w:p w:rsidR="00615190" w:rsidRDefault="00615190">
      <w:pPr>
        <w:rPr>
          <w:u w:val="single"/>
        </w:rPr>
      </w:pPr>
      <w:r>
        <w:rPr>
          <w:u w:val="single"/>
        </w:rPr>
        <w:t xml:space="preserve">Приморский край г. Артем,  ул. </w:t>
      </w:r>
      <w:r w:rsidR="00AE08B4">
        <w:rPr>
          <w:u w:val="single"/>
        </w:rPr>
        <w:t xml:space="preserve">Владимира </w:t>
      </w:r>
      <w:proofErr w:type="spellStart"/>
      <w:r w:rsidR="00AE08B4">
        <w:rPr>
          <w:u w:val="single"/>
        </w:rPr>
        <w:t>Сайбеля</w:t>
      </w:r>
      <w:proofErr w:type="spellEnd"/>
      <w:r>
        <w:rPr>
          <w:u w:val="single"/>
        </w:rPr>
        <w:t>, 41</w:t>
      </w:r>
    </w:p>
    <w:p w:rsidR="00615190" w:rsidRDefault="00615190">
      <w:pPr>
        <w:rPr>
          <w:u w:val="single"/>
        </w:rPr>
      </w:pPr>
      <w:r>
        <w:rPr>
          <w:u w:val="single"/>
        </w:rPr>
        <w:t xml:space="preserve">Генеральный директор </w:t>
      </w:r>
      <w:r w:rsidR="00A23F7D">
        <w:rPr>
          <w:u w:val="single"/>
        </w:rPr>
        <w:t>–</w:t>
      </w:r>
      <w:r>
        <w:rPr>
          <w:u w:val="single"/>
        </w:rPr>
        <w:t xml:space="preserve"> </w:t>
      </w:r>
      <w:r w:rsidR="00A23F7D">
        <w:rPr>
          <w:u w:val="single"/>
        </w:rPr>
        <w:t>А.В. Виниченко</w:t>
      </w:r>
    </w:p>
    <w:p w:rsidR="00615190" w:rsidRDefault="00615190">
      <w:r>
        <w:rPr>
          <w:u w:val="single"/>
        </w:rPr>
        <w:t>8 (423) 230-69-99, 8 (423) 230-69-06</w:t>
      </w:r>
    </w:p>
    <w:p w:rsidR="00615190" w:rsidRPr="00767D55" w:rsidRDefault="00615190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:rsidR="00615190" w:rsidRPr="00767D55" w:rsidRDefault="00615190">
      <w:pPr>
        <w:rPr>
          <w:lang w:val="en-US"/>
        </w:rPr>
      </w:pPr>
      <w:r>
        <w:rPr>
          <w:bCs/>
          <w:u w:val="single"/>
          <w:lang w:val="en-US"/>
        </w:rPr>
        <w:t>http://www.vvo.aero, e-mail: via@vvo.aero</w:t>
      </w:r>
    </w:p>
    <w:p w:rsidR="00615190" w:rsidRPr="00767D55" w:rsidRDefault="00615190">
      <w:pPr>
        <w:pStyle w:val="FORMATTEXT"/>
        <w:jc w:val="both"/>
        <w:rPr>
          <w:lang w:val="en-US"/>
        </w:rPr>
      </w:pPr>
    </w:p>
    <w:tbl>
      <w:tblPr>
        <w:tblW w:w="15572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"/>
        <w:gridCol w:w="2397"/>
        <w:gridCol w:w="1319"/>
        <w:gridCol w:w="2322"/>
        <w:gridCol w:w="874"/>
        <w:gridCol w:w="1304"/>
        <w:gridCol w:w="1037"/>
        <w:gridCol w:w="1304"/>
        <w:gridCol w:w="1864"/>
        <w:gridCol w:w="2409"/>
      </w:tblGrid>
      <w:tr w:rsidR="00615190" w:rsidTr="001B73BD">
        <w:tc>
          <w:tcPr>
            <w:tcW w:w="7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N  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Регламент работы  аэропорта 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Введение  временных  ограничений  по доступу к  услугам </w:t>
            </w:r>
          </w:p>
        </w:tc>
        <w:tc>
          <w:tcPr>
            <w:tcW w:w="8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615190" w:rsidTr="001B73BD">
        <w:tc>
          <w:tcPr>
            <w:tcW w:w="742" w:type="dxa"/>
            <w:tcBorders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  <w:p w:rsidR="00615190" w:rsidRDefault="00615190">
            <w:pPr>
              <w:pStyle w:val="FORMATTEXT"/>
            </w:pPr>
          </w:p>
        </w:tc>
        <w:tc>
          <w:tcPr>
            <w:tcW w:w="2397" w:type="dxa"/>
            <w:tcBorders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  <w:p w:rsidR="00615190" w:rsidRDefault="00615190">
            <w:pPr>
              <w:pStyle w:val="FORMATTEX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Основания  введения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Сроки  введения и </w:t>
            </w:r>
          </w:p>
          <w:p w:rsidR="00615190" w:rsidRDefault="00615190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Аэровокзальный  комплекс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</w:tr>
      <w:tr w:rsidR="00615190" w:rsidTr="001B73BD"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615190" w:rsidTr="001B73B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AE08B4" w:rsidTr="00AE08B4">
        <w:trPr>
          <w:trHeight w:val="216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 w:rsidP="00AE08B4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F7D" w:rsidRDefault="00A23F7D">
            <w:pPr>
              <w:autoSpaceDE w:val="0"/>
              <w:jc w:val="center"/>
            </w:pPr>
            <w:r w:rsidRPr="00A23F7D">
              <w:t xml:space="preserve">РЕЖИМ </w:t>
            </w:r>
          </w:p>
          <w:p w:rsidR="00AE08B4" w:rsidRDefault="003F05FA">
            <w:pPr>
              <w:autoSpaceDE w:val="0"/>
              <w:jc w:val="center"/>
            </w:pPr>
            <w:r>
              <w:t>2</w:t>
            </w:r>
            <w:r w:rsidR="00C33028">
              <w:t>5ОКТ</w:t>
            </w:r>
            <w:r w:rsidR="00A23F7D">
              <w:t xml:space="preserve"> </w:t>
            </w:r>
            <w:r w:rsidR="00A23F7D" w:rsidRPr="00A23F7D">
              <w:t>2</w:t>
            </w:r>
            <w:r w:rsidR="00C33028">
              <w:t>7МАР</w:t>
            </w:r>
            <w:r w:rsidR="00A23F7D">
              <w:t xml:space="preserve"> </w:t>
            </w:r>
            <w:r w:rsidR="00A23F7D" w:rsidRPr="00A23F7D">
              <w:t>1234567</w:t>
            </w:r>
            <w:r w:rsidR="00A23F7D">
              <w:t xml:space="preserve"> </w:t>
            </w:r>
            <w:r w:rsidR="00A23F7D" w:rsidRPr="00A23F7D">
              <w:t>0000</w:t>
            </w:r>
            <w:r w:rsidR="00AB6A1F">
              <w:t xml:space="preserve"> </w:t>
            </w:r>
            <w:r w:rsidR="00A23F7D" w:rsidRPr="00A23F7D">
              <w:t>2400</w:t>
            </w:r>
          </w:p>
          <w:p w:rsidR="00A23F7D" w:rsidRPr="00A23F7D" w:rsidRDefault="00A23F7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AE08B4" w:rsidRDefault="00AE08B4" w:rsidP="006536CB">
            <w:pPr>
              <w:autoSpaceDE w:val="0"/>
              <w:jc w:val="center"/>
              <w:rPr>
                <w:color w:val="000000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-10.00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>РЕМОНТ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Pr="00B74325" w:rsidRDefault="00C33028" w:rsidP="00C33028">
            <w:pPr>
              <w:autoSpaceDE w:val="0"/>
              <w:jc w:val="center"/>
              <w:rPr>
                <w:bCs/>
                <w:color w:val="000000"/>
                <w:lang w:val="en-US"/>
              </w:rPr>
            </w:pPr>
            <w:r>
              <w:t xml:space="preserve">25ОКТ </w:t>
            </w:r>
            <w:r w:rsidRPr="00A23F7D">
              <w:t>2</w:t>
            </w:r>
            <w:r>
              <w:t xml:space="preserve">7МАР </w:t>
            </w:r>
            <w:r w:rsidR="00AE08B4">
              <w:rPr>
                <w:rFonts w:ascii="Times New Roman CYR" w:eastAsia="Times New Roman CYR" w:hAnsi="Times New Roman CYR" w:cs="Times New Roman CYR"/>
                <w:color w:val="000000"/>
              </w:rPr>
              <w:t>1 07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15</w:t>
            </w:r>
            <w:r w:rsidR="00AE08B4">
              <w:rPr>
                <w:rFonts w:ascii="Times New Roman CYR" w:eastAsia="Times New Roman CYR" w:hAnsi="Times New Roman CYR" w:cs="Times New Roman CYR"/>
                <w:color w:val="000000"/>
              </w:rPr>
              <w:t>-0900</w:t>
            </w:r>
            <w:r w:rsidR="00B74325">
              <w:rPr>
                <w:rFonts w:ascii="Times New Roman CYR" w:eastAsia="Times New Roman CYR" w:hAnsi="Times New Roman CYR" w:cs="Times New Roman CYR"/>
                <w:color w:val="000000"/>
              </w:rPr>
              <w:t xml:space="preserve"> (UTC)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E08B4" w:rsidTr="001B73BD">
        <w:trPr>
          <w:trHeight w:val="315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E08B4" w:rsidRDefault="00AE08B4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 w:rsidP="00AE08B4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внесены в АИП РФ</w:t>
            </w:r>
            <w:r w:rsidR="00B74325">
              <w:rPr>
                <w:b/>
                <w:bCs/>
                <w:color w:val="000000"/>
              </w:rPr>
              <w:t xml:space="preserve"> на постоянной основе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536CB" w:rsidRDefault="006536CB" w:rsidP="006536CB">
      <w:pPr>
        <w:pStyle w:val="HEADERTEXT"/>
        <w:rPr>
          <w:b/>
          <w:bCs/>
        </w:rPr>
      </w:pPr>
    </w:p>
    <w:p w:rsidR="00AE08B4" w:rsidRDefault="00AE08B4">
      <w:pPr>
        <w:suppressAutoHyphens w:val="0"/>
      </w:pPr>
    </w:p>
    <w:sectPr w:rsidR="00AE08B4" w:rsidSect="00DD1D20">
      <w:pgSz w:w="16840" w:h="11907" w:orient="landscape"/>
      <w:pgMar w:top="340" w:right="851" w:bottom="24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5"/>
    <w:rsid w:val="00005428"/>
    <w:rsid w:val="00067475"/>
    <w:rsid w:val="00086F36"/>
    <w:rsid w:val="001B73BD"/>
    <w:rsid w:val="001C3328"/>
    <w:rsid w:val="001C7093"/>
    <w:rsid w:val="00204525"/>
    <w:rsid w:val="0031787D"/>
    <w:rsid w:val="003A1B26"/>
    <w:rsid w:val="003B57A2"/>
    <w:rsid w:val="003D4508"/>
    <w:rsid w:val="003F05FA"/>
    <w:rsid w:val="0046477D"/>
    <w:rsid w:val="00566154"/>
    <w:rsid w:val="005901EB"/>
    <w:rsid w:val="00615190"/>
    <w:rsid w:val="006536CB"/>
    <w:rsid w:val="00711762"/>
    <w:rsid w:val="00721CF9"/>
    <w:rsid w:val="00762691"/>
    <w:rsid w:val="00767D55"/>
    <w:rsid w:val="009B0D2D"/>
    <w:rsid w:val="009D027D"/>
    <w:rsid w:val="00A027CB"/>
    <w:rsid w:val="00A23F7D"/>
    <w:rsid w:val="00A737E0"/>
    <w:rsid w:val="00A77061"/>
    <w:rsid w:val="00AB6A1F"/>
    <w:rsid w:val="00AC51FD"/>
    <w:rsid w:val="00AE08B4"/>
    <w:rsid w:val="00B03DBF"/>
    <w:rsid w:val="00B74325"/>
    <w:rsid w:val="00C05333"/>
    <w:rsid w:val="00C32367"/>
    <w:rsid w:val="00C33028"/>
    <w:rsid w:val="00C41604"/>
    <w:rsid w:val="00D04CA7"/>
    <w:rsid w:val="00D97CCF"/>
    <w:rsid w:val="00D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a3">
    <w:name w:val="Заголовок"/>
    <w:basedOn w:val="a"/>
    <w:next w:val="a4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04CA7"/>
    <w:pPr>
      <w:spacing w:after="120"/>
    </w:pPr>
  </w:style>
  <w:style w:type="paragraph" w:styleId="a5">
    <w:name w:val="List"/>
    <w:basedOn w:val="a4"/>
    <w:rsid w:val="00D04CA7"/>
    <w:rPr>
      <w:rFonts w:cs="Mangal"/>
    </w:rPr>
  </w:style>
  <w:style w:type="paragraph" w:styleId="a6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7">
    <w:name w:val="Содержимое таблицы"/>
    <w:basedOn w:val="a"/>
    <w:rsid w:val="00D04CA7"/>
    <w:pPr>
      <w:suppressLineNumbers/>
    </w:pPr>
  </w:style>
  <w:style w:type="paragraph" w:customStyle="1" w:styleId="a8">
    <w:name w:val="Заголовок таблицы"/>
    <w:basedOn w:val="a7"/>
    <w:rsid w:val="00D04C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C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a3">
    <w:name w:val="Заголовок"/>
    <w:basedOn w:val="a"/>
    <w:next w:val="a4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04CA7"/>
    <w:pPr>
      <w:spacing w:after="120"/>
    </w:pPr>
  </w:style>
  <w:style w:type="paragraph" w:styleId="a5">
    <w:name w:val="List"/>
    <w:basedOn w:val="a4"/>
    <w:rsid w:val="00D04CA7"/>
    <w:rPr>
      <w:rFonts w:cs="Mangal"/>
    </w:rPr>
  </w:style>
  <w:style w:type="paragraph" w:styleId="a6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7">
    <w:name w:val="Содержимое таблицы"/>
    <w:basedOn w:val="a"/>
    <w:rsid w:val="00D04CA7"/>
    <w:pPr>
      <w:suppressLineNumbers/>
    </w:pPr>
  </w:style>
  <w:style w:type="paragraph" w:customStyle="1" w:styleId="a8">
    <w:name w:val="Заголовок таблицы"/>
    <w:basedOn w:val="a7"/>
    <w:rsid w:val="00D04C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Оксана Викторовна Бочкаева</cp:lastModifiedBy>
  <cp:revision>2</cp:revision>
  <cp:lastPrinted>2021-05-14T02:53:00Z</cp:lastPrinted>
  <dcterms:created xsi:type="dcterms:W3CDTF">2021-05-14T02:54:00Z</dcterms:created>
  <dcterms:modified xsi:type="dcterms:W3CDTF">2021-05-14T02:54:00Z</dcterms:modified>
</cp:coreProperties>
</file>